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0C9D" w14:textId="22FE13F8" w:rsidR="00246690" w:rsidRPr="001E3F6E" w:rsidRDefault="00246690" w:rsidP="00246690">
      <w:pPr>
        <w:rPr>
          <w:rFonts w:ascii="Times New Roman" w:hAnsi="Times New Roman" w:cs="Times New Roman"/>
          <w:b/>
          <w:bCs/>
          <w:sz w:val="28"/>
          <w:szCs w:val="28"/>
        </w:rPr>
      </w:pPr>
      <w:r w:rsidRPr="001E3F6E">
        <w:rPr>
          <w:rFonts w:ascii="Times New Roman" w:hAnsi="Times New Roman" w:cs="Times New Roman"/>
          <w:b/>
          <w:bCs/>
          <w:sz w:val="28"/>
          <w:szCs w:val="28"/>
        </w:rPr>
        <w:t xml:space="preserve">Priorytet </w:t>
      </w:r>
      <w:r w:rsidR="001D49D0">
        <w:rPr>
          <w:rFonts w:ascii="Times New Roman" w:hAnsi="Times New Roman" w:cs="Times New Roman"/>
          <w:b/>
          <w:bCs/>
          <w:sz w:val="28"/>
          <w:szCs w:val="28"/>
        </w:rPr>
        <w:t>5</w:t>
      </w:r>
    </w:p>
    <w:p w14:paraId="2C1621C4" w14:textId="507775BF" w:rsidR="001D49D0" w:rsidRPr="001D49D0" w:rsidRDefault="001D49D0" w:rsidP="001D49D0">
      <w:pPr>
        <w:rPr>
          <w:rFonts w:ascii="Arial" w:hAnsi="Arial" w:cs="Arial"/>
          <w:b/>
          <w:bCs/>
        </w:rPr>
      </w:pPr>
      <w:r w:rsidRPr="001D49D0">
        <w:rPr>
          <w:rFonts w:ascii="Arial" w:hAnsi="Arial" w:cs="Arial"/>
          <w:b/>
          <w:bCs/>
        </w:rPr>
        <w:t xml:space="preserve">Wsparcie kształcenia ustawicznego osób powracających na rynek pracy po przerwie związanej ze sprawowaniem opieki nad dzieckiem oraz osób będących członkami rodzin wielodzietnych </w:t>
      </w:r>
    </w:p>
    <w:p w14:paraId="4C81C4BE" w14:textId="77777777" w:rsidR="001D49D0" w:rsidRPr="001D49D0" w:rsidRDefault="001D49D0" w:rsidP="001D49D0">
      <w:pPr>
        <w:rPr>
          <w:rFonts w:ascii="Arial" w:hAnsi="Arial" w:cs="Arial"/>
        </w:rPr>
      </w:pPr>
    </w:p>
    <w:p w14:paraId="70CA367F" w14:textId="1899A5BE" w:rsidR="001D49D0" w:rsidRDefault="001D49D0" w:rsidP="001D49D0">
      <w:pPr>
        <w:pStyle w:val="Default"/>
        <w:spacing w:line="276" w:lineRule="auto"/>
        <w:ind w:firstLine="708"/>
        <w:jc w:val="both"/>
        <w:rPr>
          <w:rFonts w:ascii="Arial" w:hAnsi="Arial" w:cs="Arial"/>
          <w:color w:val="auto"/>
          <w:sz w:val="22"/>
          <w:szCs w:val="22"/>
        </w:rPr>
      </w:pPr>
      <w:r w:rsidRPr="001D49D0">
        <w:rPr>
          <w:rFonts w:ascii="Arial" w:hAnsi="Arial" w:cs="Arial"/>
          <w:color w:val="auto"/>
          <w:sz w:val="22"/>
          <w:szCs w:val="22"/>
        </w:rPr>
        <w:t xml:space="preserve">Przyjęty zapis priorytetu pozwala na sfinansowanie niezbędnych form kształcenia ustawicznego osobom (np. matce, ojcu, opiekunowi prawnemu), które powracają na rynek pracy po przerwie spowodowanej sprawowaniem opieki nad dzieckiem. </w:t>
      </w:r>
    </w:p>
    <w:p w14:paraId="59782A63" w14:textId="77777777" w:rsidR="001D49D0" w:rsidRPr="001D49D0" w:rsidRDefault="001D49D0" w:rsidP="001D49D0">
      <w:pPr>
        <w:pStyle w:val="Default"/>
        <w:spacing w:line="276" w:lineRule="auto"/>
        <w:ind w:firstLine="708"/>
        <w:jc w:val="both"/>
        <w:rPr>
          <w:rFonts w:ascii="Arial" w:hAnsi="Arial" w:cs="Arial"/>
          <w:color w:val="auto"/>
          <w:sz w:val="22"/>
          <w:szCs w:val="22"/>
        </w:rPr>
      </w:pPr>
    </w:p>
    <w:p w14:paraId="72037382" w14:textId="7C5BFC90" w:rsidR="001D49D0" w:rsidRPr="001D49D0" w:rsidRDefault="001D49D0" w:rsidP="001D49D0">
      <w:pPr>
        <w:pStyle w:val="Default"/>
        <w:spacing w:line="276" w:lineRule="auto"/>
        <w:ind w:firstLine="708"/>
        <w:jc w:val="both"/>
        <w:rPr>
          <w:rFonts w:ascii="Arial" w:hAnsi="Arial" w:cs="Arial"/>
          <w:color w:val="auto"/>
          <w:sz w:val="22"/>
          <w:szCs w:val="22"/>
        </w:rPr>
      </w:pPr>
      <w:r w:rsidRPr="001D49D0">
        <w:rPr>
          <w:rFonts w:ascii="Arial" w:hAnsi="Arial" w:cs="Arial"/>
          <w:color w:val="auto"/>
          <w:sz w:val="22"/>
          <w:szCs w:val="22"/>
        </w:rPr>
        <w:t xml:space="preserve"> Priorytet adresowany jest przede wszystkim do osób, które </w:t>
      </w:r>
      <w:r w:rsidRPr="001D49D0">
        <w:rPr>
          <w:rFonts w:ascii="Arial" w:hAnsi="Arial" w:cs="Arial"/>
          <w:color w:val="auto"/>
          <w:sz w:val="22"/>
          <w:szCs w:val="22"/>
          <w:u w:val="single"/>
        </w:rPr>
        <w:t>w ciągu jednego roku przed datą złożenia wniosku</w:t>
      </w:r>
      <w:r w:rsidRPr="001D49D0">
        <w:rPr>
          <w:rFonts w:ascii="Arial" w:hAnsi="Arial" w:cs="Arial"/>
          <w:color w:val="auto"/>
          <w:sz w:val="22"/>
          <w:szCs w:val="22"/>
        </w:rPr>
        <w:t xml:space="preserve"> o dofinansowanie podjęły pracę po przerwie spowodowanej sprawowaniem opieki nad dzieckiem (nie jest istotne czy był to urlop macierzyński, wychowawczy czy zwolnienie na opiekę nad dzieckiem), nie ma znaczenia czy jest to powrót do pracodawcy sprzed przerwy czy zatrudnienie u nowego pracodawcy.</w:t>
      </w:r>
    </w:p>
    <w:p w14:paraId="5CDF94B6" w14:textId="5091E8BA" w:rsidR="00A277D7" w:rsidRPr="001D49D0" w:rsidRDefault="00A277D7" w:rsidP="001D49D0">
      <w:pPr>
        <w:rPr>
          <w:rFonts w:ascii="Arial" w:hAnsi="Arial" w:cs="Arial"/>
          <w:b/>
          <w:bCs/>
        </w:rPr>
      </w:pPr>
    </w:p>
    <w:p w14:paraId="10A87CE7" w14:textId="2724160C" w:rsidR="001D49D0" w:rsidRPr="001D49D0" w:rsidRDefault="00E00D1F" w:rsidP="001D49D0">
      <w:pPr>
        <w:pStyle w:val="Default"/>
        <w:spacing w:line="276" w:lineRule="auto"/>
        <w:ind w:firstLine="708"/>
        <w:jc w:val="both"/>
        <w:rPr>
          <w:rFonts w:ascii="Arial" w:hAnsi="Arial" w:cs="Arial"/>
          <w:sz w:val="22"/>
          <w:szCs w:val="22"/>
        </w:rPr>
      </w:pPr>
      <w:r>
        <w:rPr>
          <w:rFonts w:ascii="Arial" w:hAnsi="Arial" w:cs="Arial"/>
          <w:sz w:val="22"/>
          <w:szCs w:val="22"/>
        </w:rPr>
        <w:t xml:space="preserve">Z dofinansowania </w:t>
      </w:r>
      <w:r w:rsidR="00BB6680">
        <w:rPr>
          <w:rFonts w:ascii="Arial" w:hAnsi="Arial" w:cs="Arial"/>
          <w:sz w:val="22"/>
          <w:szCs w:val="22"/>
        </w:rPr>
        <w:t>w ramach p</w:t>
      </w:r>
      <w:r w:rsidR="001D49D0" w:rsidRPr="001D49D0">
        <w:rPr>
          <w:rFonts w:ascii="Arial" w:hAnsi="Arial" w:cs="Arial"/>
          <w:sz w:val="22"/>
          <w:szCs w:val="22"/>
        </w:rPr>
        <w:t>rioryt</w:t>
      </w:r>
      <w:r>
        <w:rPr>
          <w:rFonts w:ascii="Arial" w:hAnsi="Arial" w:cs="Arial"/>
          <w:sz w:val="22"/>
          <w:szCs w:val="22"/>
        </w:rPr>
        <w:t>et</w:t>
      </w:r>
      <w:r w:rsidR="00BB6680">
        <w:rPr>
          <w:rFonts w:ascii="Arial" w:hAnsi="Arial" w:cs="Arial"/>
          <w:sz w:val="22"/>
          <w:szCs w:val="22"/>
        </w:rPr>
        <w:t>u</w:t>
      </w:r>
      <w:r>
        <w:rPr>
          <w:rFonts w:ascii="Arial" w:hAnsi="Arial" w:cs="Arial"/>
          <w:sz w:val="22"/>
          <w:szCs w:val="22"/>
        </w:rPr>
        <w:t xml:space="preserve"> </w:t>
      </w:r>
      <w:r w:rsidR="00BB6680">
        <w:rPr>
          <w:rFonts w:ascii="Arial" w:hAnsi="Arial" w:cs="Arial"/>
          <w:sz w:val="22"/>
          <w:szCs w:val="22"/>
        </w:rPr>
        <w:t>mogą skorzystać członkowie rodzin wielodzietnych</w:t>
      </w:r>
      <w:r>
        <w:rPr>
          <w:rFonts w:ascii="Arial" w:hAnsi="Arial" w:cs="Arial"/>
          <w:sz w:val="22"/>
          <w:szCs w:val="22"/>
        </w:rPr>
        <w:t xml:space="preserve">, </w:t>
      </w:r>
      <w:r w:rsidR="001D49D0" w:rsidRPr="001D49D0">
        <w:rPr>
          <w:rFonts w:ascii="Arial" w:hAnsi="Arial" w:cs="Arial"/>
          <w:sz w:val="22"/>
          <w:szCs w:val="22"/>
        </w:rPr>
        <w:t>któr</w:t>
      </w:r>
      <w:r>
        <w:rPr>
          <w:rFonts w:ascii="Arial" w:hAnsi="Arial" w:cs="Arial"/>
          <w:sz w:val="22"/>
          <w:szCs w:val="22"/>
        </w:rPr>
        <w:t>e</w:t>
      </w:r>
      <w:r w:rsidR="001D49D0" w:rsidRPr="001D49D0">
        <w:rPr>
          <w:rFonts w:ascii="Arial" w:hAnsi="Arial" w:cs="Arial"/>
          <w:sz w:val="22"/>
          <w:szCs w:val="22"/>
        </w:rPr>
        <w:t xml:space="preserve"> na dzień złożenia wniosku posiadają </w:t>
      </w:r>
      <w:r w:rsidR="001D49D0" w:rsidRPr="001D49D0">
        <w:rPr>
          <w:rFonts w:ascii="Arial" w:hAnsi="Arial" w:cs="Arial"/>
          <w:b/>
          <w:bCs/>
          <w:sz w:val="22"/>
          <w:szCs w:val="22"/>
        </w:rPr>
        <w:t>Kartę Dużej Rodziny</w:t>
      </w:r>
      <w:r>
        <w:rPr>
          <w:rFonts w:ascii="Arial" w:hAnsi="Arial" w:cs="Arial"/>
          <w:b/>
          <w:bCs/>
          <w:sz w:val="22"/>
          <w:szCs w:val="22"/>
        </w:rPr>
        <w:t xml:space="preserve"> (3+)</w:t>
      </w:r>
      <w:r w:rsidR="001D49D0" w:rsidRPr="001D49D0">
        <w:rPr>
          <w:rFonts w:ascii="Arial" w:hAnsi="Arial" w:cs="Arial"/>
          <w:sz w:val="22"/>
          <w:szCs w:val="22"/>
        </w:rPr>
        <w:t xml:space="preserve"> bądź spełniają warunki jej posiadania. </w:t>
      </w:r>
    </w:p>
    <w:p w14:paraId="28D9461E" w14:textId="77777777" w:rsidR="00E00D1F" w:rsidRDefault="00E00D1F" w:rsidP="001D49D0">
      <w:pPr>
        <w:pStyle w:val="Default"/>
        <w:spacing w:line="276" w:lineRule="auto"/>
        <w:ind w:firstLine="708"/>
        <w:jc w:val="both"/>
        <w:rPr>
          <w:rFonts w:ascii="Arial" w:hAnsi="Arial" w:cs="Arial"/>
          <w:sz w:val="22"/>
          <w:szCs w:val="22"/>
          <w:u w:val="single"/>
        </w:rPr>
      </w:pPr>
    </w:p>
    <w:p w14:paraId="35D5347A" w14:textId="77777777" w:rsidR="00E00D1F" w:rsidRDefault="001D49D0" w:rsidP="001D49D0">
      <w:pPr>
        <w:pStyle w:val="Default"/>
        <w:spacing w:line="276" w:lineRule="auto"/>
        <w:ind w:firstLine="708"/>
        <w:jc w:val="both"/>
        <w:rPr>
          <w:rFonts w:ascii="Arial" w:hAnsi="Arial" w:cs="Arial"/>
          <w:sz w:val="22"/>
          <w:szCs w:val="22"/>
        </w:rPr>
      </w:pPr>
      <w:r w:rsidRPr="001D49D0">
        <w:rPr>
          <w:rFonts w:ascii="Arial" w:hAnsi="Arial" w:cs="Arial"/>
          <w:sz w:val="22"/>
          <w:szCs w:val="22"/>
          <w:u w:val="single"/>
        </w:rPr>
        <w:t>Należy pamiętać, że dotyczy to zarówno rodziców i ich małżonków jak i pracujących dzieci pozostających z nimi w jednym gospodarstwie domowym</w:t>
      </w:r>
      <w:r w:rsidRPr="001D49D0">
        <w:rPr>
          <w:rFonts w:ascii="Arial" w:hAnsi="Arial" w:cs="Arial"/>
          <w:sz w:val="22"/>
          <w:szCs w:val="22"/>
        </w:rPr>
        <w:t xml:space="preserve">. </w:t>
      </w:r>
    </w:p>
    <w:p w14:paraId="2ACC6BA2" w14:textId="760E9D5A" w:rsidR="001D49D0" w:rsidRPr="001D49D0" w:rsidRDefault="001D49D0" w:rsidP="001D49D0">
      <w:pPr>
        <w:pStyle w:val="Default"/>
        <w:spacing w:line="276" w:lineRule="auto"/>
        <w:ind w:firstLine="708"/>
        <w:jc w:val="both"/>
        <w:rPr>
          <w:rFonts w:ascii="Arial" w:hAnsi="Arial" w:cs="Arial"/>
          <w:sz w:val="22"/>
          <w:szCs w:val="22"/>
        </w:rPr>
      </w:pPr>
      <w:r w:rsidRPr="001D49D0">
        <w:rPr>
          <w:rFonts w:ascii="Arial" w:hAnsi="Arial" w:cs="Arial"/>
          <w:sz w:val="22"/>
          <w:szCs w:val="22"/>
        </w:rPr>
        <w:t>Prawo do posiadania Karty Dużej Rodziny przysługuje wszystkim rodzicom oraz małżonkom rodziców, którzy mają na utrzymaniu łącznie co najmniej troje dzieci. Przez rodzica rozumie się także rodzica zastępczego lub osobę prowadzącą rodzinny dom dziecka.</w:t>
      </w:r>
    </w:p>
    <w:p w14:paraId="7F49E4CA" w14:textId="77777777" w:rsidR="001D49D0" w:rsidRPr="001D49D0" w:rsidRDefault="001D49D0" w:rsidP="001D49D0">
      <w:pPr>
        <w:pStyle w:val="Default"/>
        <w:spacing w:line="276" w:lineRule="auto"/>
        <w:ind w:firstLine="708"/>
        <w:jc w:val="both"/>
        <w:rPr>
          <w:rFonts w:ascii="Arial" w:hAnsi="Arial" w:cs="Arial"/>
          <w:sz w:val="22"/>
          <w:szCs w:val="22"/>
        </w:rPr>
      </w:pPr>
    </w:p>
    <w:p w14:paraId="50DB0966" w14:textId="77777777" w:rsidR="001D49D0" w:rsidRPr="001D49D0" w:rsidRDefault="001D49D0" w:rsidP="001D49D0">
      <w:pPr>
        <w:pStyle w:val="Default"/>
        <w:spacing w:line="276" w:lineRule="auto"/>
        <w:ind w:firstLine="708"/>
        <w:jc w:val="both"/>
        <w:rPr>
          <w:rFonts w:ascii="Arial" w:hAnsi="Arial" w:cs="Arial"/>
          <w:sz w:val="22"/>
          <w:szCs w:val="22"/>
        </w:rPr>
      </w:pPr>
      <w:r w:rsidRPr="001D49D0">
        <w:rPr>
          <w:rFonts w:ascii="Arial" w:hAnsi="Arial" w:cs="Arial"/>
          <w:sz w:val="22"/>
          <w:szCs w:val="22"/>
        </w:rPr>
        <w:t>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w:t>
      </w:r>
    </w:p>
    <w:p w14:paraId="1B689C24" w14:textId="77777777" w:rsidR="00BB6680" w:rsidRDefault="00BB6680" w:rsidP="001D49D0">
      <w:pPr>
        <w:pStyle w:val="Default"/>
        <w:spacing w:line="276" w:lineRule="auto"/>
        <w:ind w:firstLine="708"/>
        <w:jc w:val="both"/>
      </w:pPr>
    </w:p>
    <w:p w14:paraId="4847E294" w14:textId="77777777" w:rsidR="00BB6680" w:rsidRDefault="00BB6680" w:rsidP="001D49D0">
      <w:pPr>
        <w:pStyle w:val="Default"/>
        <w:spacing w:line="276" w:lineRule="auto"/>
        <w:ind w:firstLine="708"/>
        <w:jc w:val="both"/>
        <w:rPr>
          <w:color w:val="FF0000"/>
        </w:rPr>
      </w:pPr>
      <w:r w:rsidRPr="00BB6680">
        <w:rPr>
          <w:color w:val="FF0000"/>
        </w:rPr>
        <w:t xml:space="preserve">Uwaga: </w:t>
      </w:r>
    </w:p>
    <w:p w14:paraId="7E047D2B" w14:textId="08CC364A" w:rsidR="001D49D0" w:rsidRPr="00BB6680" w:rsidRDefault="00BB6680" w:rsidP="00BB6680">
      <w:pPr>
        <w:pStyle w:val="Default"/>
        <w:spacing w:line="276" w:lineRule="auto"/>
        <w:jc w:val="both"/>
        <w:rPr>
          <w:rFonts w:ascii="Arial" w:hAnsi="Arial" w:cs="Arial"/>
          <w:color w:val="FF0000"/>
        </w:rPr>
      </w:pPr>
      <w:r w:rsidRPr="00BB6680">
        <w:rPr>
          <w:color w:val="FF0000"/>
        </w:rPr>
        <w:t>Warunki - powrotu na rynek pracy po przerwie związanej ze sprawowaniem opieki nad dzieckiem oraz bycia członkiem rodziny wielodzietnej - nie muszą być spełniane łącznie</w:t>
      </w:r>
      <w:r>
        <w:rPr>
          <w:color w:val="FF0000"/>
        </w:rPr>
        <w:t>.</w:t>
      </w:r>
    </w:p>
    <w:p w14:paraId="62AA0C36" w14:textId="77777777" w:rsidR="00BB6680" w:rsidRPr="001D49D0" w:rsidRDefault="00BB6680" w:rsidP="001D49D0">
      <w:pPr>
        <w:pStyle w:val="Default"/>
        <w:spacing w:line="276" w:lineRule="auto"/>
        <w:ind w:firstLine="708"/>
        <w:jc w:val="both"/>
        <w:rPr>
          <w:rFonts w:ascii="Arial" w:hAnsi="Arial" w:cs="Arial"/>
        </w:rPr>
      </w:pPr>
    </w:p>
    <w:p w14:paraId="0D42E923" w14:textId="77777777" w:rsidR="001D49D0" w:rsidRPr="001D49D0" w:rsidRDefault="001D49D0" w:rsidP="001D49D0">
      <w:pPr>
        <w:pStyle w:val="Default"/>
        <w:spacing w:line="276" w:lineRule="auto"/>
        <w:ind w:firstLine="708"/>
        <w:jc w:val="both"/>
        <w:rPr>
          <w:rFonts w:ascii="Arial" w:hAnsi="Arial" w:cs="Arial"/>
          <w:b/>
          <w:bCs/>
          <w:color w:val="auto"/>
        </w:rPr>
      </w:pPr>
    </w:p>
    <w:p w14:paraId="5AF6A9C5" w14:textId="3D4EC256" w:rsidR="001D49D0" w:rsidRPr="001D49D0" w:rsidRDefault="001D49D0" w:rsidP="001D49D0">
      <w:pPr>
        <w:pStyle w:val="Default"/>
        <w:spacing w:before="240" w:line="276" w:lineRule="auto"/>
        <w:rPr>
          <w:rFonts w:ascii="Arial" w:hAnsi="Arial" w:cs="Arial"/>
          <w:b/>
          <w:bCs/>
          <w:color w:val="auto"/>
        </w:rPr>
      </w:pPr>
      <w:r w:rsidRPr="001D49D0">
        <w:rPr>
          <w:rFonts w:ascii="Arial" w:hAnsi="Arial" w:cs="Arial"/>
          <w:b/>
          <w:bCs/>
          <w:color w:val="auto"/>
        </w:rPr>
        <w:t xml:space="preserve">Wnioskodawca </w:t>
      </w:r>
      <w:r w:rsidRPr="001D49D0">
        <w:rPr>
          <w:rFonts w:ascii="Arial" w:hAnsi="Arial" w:cs="Arial"/>
          <w:b/>
          <w:bCs/>
          <w:color w:val="auto"/>
          <w:u w:val="single"/>
        </w:rPr>
        <w:t>powinien do wniosku dołączyć oświadczenie</w:t>
      </w:r>
      <w:r w:rsidRPr="001D49D0">
        <w:rPr>
          <w:rFonts w:ascii="Arial" w:hAnsi="Arial" w:cs="Arial"/>
          <w:b/>
          <w:bCs/>
          <w:color w:val="auto"/>
        </w:rPr>
        <w:t>, potwierdzające spełnienie powyższego priorytetu (załącznik E)</w:t>
      </w:r>
    </w:p>
    <w:p w14:paraId="28E2677A" w14:textId="77777777" w:rsidR="001D49D0" w:rsidRPr="008D35DB" w:rsidRDefault="001D49D0" w:rsidP="001D49D0">
      <w:pPr>
        <w:rPr>
          <w:rFonts w:ascii="Arial" w:hAnsi="Arial" w:cs="Arial"/>
          <w:b/>
          <w:bCs/>
        </w:rPr>
      </w:pPr>
    </w:p>
    <w:sectPr w:rsidR="001D49D0" w:rsidRPr="008D3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34"/>
    <w:rsid w:val="001D49D0"/>
    <w:rsid w:val="001E3F6E"/>
    <w:rsid w:val="00246690"/>
    <w:rsid w:val="00537CBE"/>
    <w:rsid w:val="00600E24"/>
    <w:rsid w:val="0066565A"/>
    <w:rsid w:val="007F58DF"/>
    <w:rsid w:val="008D35DB"/>
    <w:rsid w:val="009B30F0"/>
    <w:rsid w:val="00A277D7"/>
    <w:rsid w:val="00AA5F5F"/>
    <w:rsid w:val="00B21334"/>
    <w:rsid w:val="00B349FF"/>
    <w:rsid w:val="00BB6680"/>
    <w:rsid w:val="00D44C38"/>
    <w:rsid w:val="00D67132"/>
    <w:rsid w:val="00E00D1F"/>
    <w:rsid w:val="00F73522"/>
    <w:rsid w:val="00FB5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396B"/>
  <w15:chartTrackingRefBased/>
  <w15:docId w15:val="{C5B9252F-DBDC-4A79-8732-4179C720C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B349F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55630">
      <w:bodyDiv w:val="1"/>
      <w:marLeft w:val="0"/>
      <w:marRight w:val="0"/>
      <w:marTop w:val="0"/>
      <w:marBottom w:val="0"/>
      <w:divBdr>
        <w:top w:val="none" w:sz="0" w:space="0" w:color="auto"/>
        <w:left w:val="none" w:sz="0" w:space="0" w:color="auto"/>
        <w:bottom w:val="none" w:sz="0" w:space="0" w:color="auto"/>
        <w:right w:val="none" w:sz="0" w:space="0" w:color="auto"/>
      </w:divBdr>
    </w:div>
    <w:div w:id="156922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326</Words>
  <Characters>1956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Chołko</dc:creator>
  <cp:keywords/>
  <dc:description/>
  <cp:lastModifiedBy>Edyta Chołko</cp:lastModifiedBy>
  <cp:revision>15</cp:revision>
  <dcterms:created xsi:type="dcterms:W3CDTF">2021-01-12T12:55:00Z</dcterms:created>
  <dcterms:modified xsi:type="dcterms:W3CDTF">2023-01-27T08:01:00Z</dcterms:modified>
</cp:coreProperties>
</file>