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76B3" w14:textId="6098A561" w:rsidR="00FE6B22" w:rsidRPr="005A6981" w:rsidRDefault="00FE6B22" w:rsidP="00FE6B2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A698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Priorytet </w:t>
      </w:r>
      <w:r w:rsidR="00037707" w:rsidRPr="005A698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Nr 3</w:t>
      </w:r>
    </w:p>
    <w:p w14:paraId="1578AEEA" w14:textId="29BD395D" w:rsidR="006262F1" w:rsidRPr="005A6981" w:rsidRDefault="00FE6B22" w:rsidP="00FE6B2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5A6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wsparcie kształcenia ustawicznego skierowane do pracodawców zatrudniających cudzoziemców </w:t>
      </w:r>
    </w:p>
    <w:p w14:paraId="5B20FDB0" w14:textId="77777777" w:rsidR="006262F1" w:rsidRPr="00FE6B22" w:rsidRDefault="006262F1" w:rsidP="00FE6B22">
      <w:pPr>
        <w:jc w:val="both"/>
        <w:rPr>
          <w:rFonts w:ascii="Segoe UI Symbol" w:hAnsi="Segoe UI Symbol" w:cs="Segoe UI Symbol"/>
          <w:sz w:val="24"/>
          <w:szCs w:val="24"/>
        </w:rPr>
      </w:pPr>
    </w:p>
    <w:p w14:paraId="42243211" w14:textId="51DB0A25" w:rsidR="00B9669D" w:rsidRPr="005A6981" w:rsidRDefault="00B9669D" w:rsidP="00FE6B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6981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5A69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ramach tego priorytetu mogą być finansowane szkolenia zarówno dla cudzoziemców jak i polskich pracowników (to samo dotyczy pracodawców), które adresują specyficzne potrzeby, jakie mają pracownicy cudzoziemscy i pracodawcy ich zatrudniający. Proszę jednocześnie pamiętać, że szkolenia dla cudzoziemców mogą być finansowane również w ramach innych priorytetów, o ile spełniają oni kryteria w nich określone; </w:t>
      </w:r>
    </w:p>
    <w:p w14:paraId="58CC5507" w14:textId="77777777" w:rsidR="00B9669D" w:rsidRPr="005A6981" w:rsidRDefault="00B9669D" w:rsidP="00FE6B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6981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5A69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Wśród specyficznych potrzeb pracowników cudzoziemskich wskazać można w szczególności: </w:t>
      </w:r>
    </w:p>
    <w:p w14:paraId="00B7A708" w14:textId="77777777" w:rsidR="00B9669D" w:rsidRPr="005A6981" w:rsidRDefault="00B9669D" w:rsidP="00FE6B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69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• doskonalenie znajomości języka polskiego oraz innych niezbędnych do pracy języków, szczególnie w kontekście słownictwa specyficznego dla danego zawodu / branży;</w:t>
      </w:r>
    </w:p>
    <w:p w14:paraId="3F13EAEA" w14:textId="77777777" w:rsidR="00B9669D" w:rsidRPr="005A6981" w:rsidRDefault="00B9669D" w:rsidP="00FE6B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69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• doskonalenie wiedzy z zakresu specyfiki polskich i unijnych regulacji dotyczących wykonywania określonego zawodu; </w:t>
      </w:r>
    </w:p>
    <w:p w14:paraId="65CF03F8" w14:textId="77777777" w:rsidR="00B9669D" w:rsidRPr="005A6981" w:rsidRDefault="00B9669D" w:rsidP="00FE6B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6981">
        <w:rPr>
          <w:rFonts w:ascii="Times New Roman" w:eastAsia="Times New Roman" w:hAnsi="Times New Roman" w:cs="Times New Roman"/>
          <w:sz w:val="28"/>
          <w:szCs w:val="28"/>
          <w:lang w:eastAsia="pl-PL"/>
        </w:rPr>
        <w:t>• ułatwianie rozwijania i uznawania w Polsce kwalifikacji nabytych w innym kraju;</w:t>
      </w:r>
    </w:p>
    <w:p w14:paraId="2F2A0F19" w14:textId="7A27D97A" w:rsidR="00B9669D" w:rsidRPr="005A6981" w:rsidRDefault="00B9669D" w:rsidP="00FE6B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69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• rozwój miękkich kompetencji, w tym komunikacyjnych, uwzględniających konieczność dostosowania się do kultury organizacyjnej polskich przedsiębiorstw i innych podmiotów, zatrudniających cudzoziemców jednak należy pamiętać, że powyższa lista nie jest katalogiem zamkniętym i każdy pracodawca może określić własną listę potrzeb. </w:t>
      </w:r>
    </w:p>
    <w:p w14:paraId="4F09F7B2" w14:textId="01A196FD" w:rsidR="007D64B9" w:rsidRPr="005A6981" w:rsidRDefault="00B9669D" w:rsidP="00FE6B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6981">
        <w:rPr>
          <w:rFonts w:ascii="Segoe UI Symbol" w:eastAsia="Times New Roman" w:hAnsi="Segoe UI Symbol" w:cs="Segoe UI Symbol"/>
          <w:sz w:val="28"/>
          <w:szCs w:val="28"/>
          <w:lang w:eastAsia="pl-PL"/>
        </w:rPr>
        <w:t>✓</w:t>
      </w:r>
      <w:r w:rsidRPr="005A69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</w:t>
      </w:r>
    </w:p>
    <w:sectPr w:rsidR="007D64B9" w:rsidRPr="005A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D8"/>
    <w:rsid w:val="00037707"/>
    <w:rsid w:val="005A6981"/>
    <w:rsid w:val="006262F1"/>
    <w:rsid w:val="006F09D8"/>
    <w:rsid w:val="007D64B9"/>
    <w:rsid w:val="00B9669D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4AB4"/>
  <w15:chartTrackingRefBased/>
  <w15:docId w15:val="{4C6964F9-E4C0-465D-9A9B-DE1E04A6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6</cp:revision>
  <dcterms:created xsi:type="dcterms:W3CDTF">2021-08-31T07:30:00Z</dcterms:created>
  <dcterms:modified xsi:type="dcterms:W3CDTF">2022-08-31T09:41:00Z</dcterms:modified>
</cp:coreProperties>
</file>